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296E" w14:textId="77777777" w:rsidR="002E2C05" w:rsidRPr="00351CD7" w:rsidRDefault="002E2C05" w:rsidP="002E2C05">
      <w:pPr>
        <w:widowControl w:val="0"/>
        <w:autoSpaceDE w:val="0"/>
        <w:autoSpaceDN w:val="0"/>
        <w:spacing w:after="240" w:line="240" w:lineRule="auto"/>
        <w:rPr>
          <w:rFonts w:ascii="Aptos" w:hAnsi="Aptos" w:cstheme="minorHAnsi"/>
          <w:b/>
          <w:bCs/>
          <w:i/>
          <w:iCs/>
          <w:color w:val="333333"/>
          <w:sz w:val="20"/>
          <w:szCs w:val="20"/>
          <w:shd w:val="clear" w:color="auto" w:fill="FFFFFF"/>
          <w:vertAlign w:val="subscript"/>
        </w:rPr>
      </w:pPr>
    </w:p>
    <w:p w14:paraId="2CBB467E" w14:textId="77777777" w:rsidR="002E2C05" w:rsidRPr="00351CD7" w:rsidRDefault="002E2C05" w:rsidP="00EB13FF">
      <w:pPr>
        <w:widowControl w:val="0"/>
        <w:autoSpaceDE w:val="0"/>
        <w:autoSpaceDN w:val="0"/>
        <w:spacing w:after="240" w:line="240" w:lineRule="auto"/>
        <w:jc w:val="both"/>
        <w:rPr>
          <w:rFonts w:ascii="Aptos" w:eastAsia="Arial" w:hAnsi="Aptos" w:cstheme="minorHAnsi"/>
          <w:sz w:val="18"/>
          <w:szCs w:val="18"/>
        </w:rPr>
      </w:pPr>
      <w:r w:rsidRPr="00351CD7">
        <w:rPr>
          <w:rFonts w:ascii="Aptos" w:hAnsi="Aptos" w:cstheme="minorHAnsi"/>
          <w:b/>
          <w:bCs/>
          <w:color w:val="333333"/>
          <w:sz w:val="20"/>
          <w:szCs w:val="20"/>
          <w:shd w:val="clear" w:color="auto" w:fill="FFFFFF"/>
        </w:rPr>
        <w:t>Mission</w:t>
      </w:r>
      <w:r w:rsidRPr="00351CD7">
        <w:rPr>
          <w:rFonts w:ascii="Aptos" w:hAnsi="Aptos" w:cstheme="minorHAnsi"/>
          <w:color w:val="333333"/>
          <w:sz w:val="20"/>
          <w:szCs w:val="20"/>
          <w:shd w:val="clear" w:color="auto" w:fill="FFFFFF"/>
        </w:rPr>
        <w:t>: The Community Police Commission listens to, amplifies, and builds common ground among communities affected by policing in Seattle. We champion policing practices centered in justice and equity.</w:t>
      </w:r>
    </w:p>
    <w:p w14:paraId="278C080C" w14:textId="77777777" w:rsidR="002E2C05" w:rsidRPr="00351CD7" w:rsidRDefault="002E2C05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Arial" w:hAnsi="Aptos" w:cstheme="minorHAnsi"/>
          <w:sz w:val="20"/>
          <w:szCs w:val="20"/>
        </w:rPr>
      </w:pPr>
      <w:r w:rsidRPr="00351CD7">
        <w:rPr>
          <w:rFonts w:ascii="Aptos" w:eastAsia="Arial" w:hAnsi="Aptos" w:cstheme="minorHAnsi"/>
          <w:b/>
          <w:bCs/>
          <w:sz w:val="20"/>
          <w:szCs w:val="20"/>
        </w:rPr>
        <w:t>Vision</w:t>
      </w:r>
      <w:r w:rsidRPr="00351CD7">
        <w:rPr>
          <w:rFonts w:ascii="Aptos" w:eastAsia="Arial" w:hAnsi="Aptos" w:cstheme="minorHAnsi"/>
          <w:sz w:val="20"/>
          <w:szCs w:val="20"/>
        </w:rPr>
        <w:t>: We envision our Communities and Seattle’s police aligned in shared goals of safety, respect, and accountability.</w:t>
      </w:r>
    </w:p>
    <w:p w14:paraId="421D77A5" w14:textId="77777777" w:rsidR="002E2C05" w:rsidRPr="00351CD7" w:rsidRDefault="002E2C05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Arial" w:hAnsi="Aptos" w:cstheme="minorHAnsi"/>
          <w:i/>
          <w:iCs/>
          <w:sz w:val="20"/>
          <w:szCs w:val="20"/>
        </w:rPr>
      </w:pPr>
    </w:p>
    <w:p w14:paraId="1D200332" w14:textId="439CC415" w:rsidR="00926A3E" w:rsidRPr="00351CD7" w:rsidRDefault="00926A3E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Calibri" w:hAnsi="Aptos" w:cstheme="minorHAnsi"/>
          <w:sz w:val="20"/>
          <w:szCs w:val="20"/>
        </w:rPr>
      </w:pPr>
      <w:r w:rsidRPr="00351CD7">
        <w:rPr>
          <w:rFonts w:ascii="Aptos" w:eastAsia="Calibri" w:hAnsi="Aptos" w:cstheme="minorHAnsi"/>
          <w:b/>
          <w:bCs/>
          <w:sz w:val="20"/>
          <w:szCs w:val="20"/>
        </w:rPr>
        <w:t>Public Comment</w:t>
      </w:r>
      <w:r w:rsidRPr="00351CD7">
        <w:rPr>
          <w:rFonts w:ascii="Aptos" w:eastAsia="Calibri" w:hAnsi="Aptos" w:cstheme="minorHAnsi"/>
          <w:sz w:val="20"/>
          <w:szCs w:val="20"/>
        </w:rPr>
        <w:t xml:space="preserve">: Please submit written comments to the Community Police Commission at </w:t>
      </w:r>
      <w:hyperlink r:id="rId10">
        <w:r w:rsidRPr="00351CD7">
          <w:rPr>
            <w:rFonts w:ascii="Aptos" w:eastAsia="Calibri" w:hAnsi="Aptos" w:cstheme="minorHAnsi"/>
            <w:color w:val="0000FF"/>
            <w:sz w:val="20"/>
            <w:szCs w:val="20"/>
            <w:u w:val="single"/>
          </w:rPr>
          <w:t>OCPC@seattle.gov</w:t>
        </w:r>
      </w:hyperlink>
      <w:r w:rsidRPr="00351CD7">
        <w:rPr>
          <w:rFonts w:ascii="Aptos" w:eastAsia="Calibri" w:hAnsi="Aptos" w:cstheme="minorHAnsi"/>
          <w:color w:val="0000FF"/>
          <w:sz w:val="20"/>
          <w:szCs w:val="20"/>
          <w:u w:val="single"/>
        </w:rPr>
        <w:t xml:space="preserve">  </w:t>
      </w:r>
      <w:r w:rsidRPr="00351CD7">
        <w:rPr>
          <w:rFonts w:ascii="Aptos" w:eastAsia="Calibri" w:hAnsi="Aptos" w:cstheme="minorHAnsi"/>
          <w:sz w:val="20"/>
          <w:szCs w:val="20"/>
        </w:rPr>
        <w:t>with </w:t>
      </w:r>
      <w:r w:rsidRPr="00351CD7">
        <w:rPr>
          <w:rFonts w:ascii="Aptos" w:eastAsia="Calibri" w:hAnsi="Aptos" w:cstheme="minorHAnsi"/>
          <w:sz w:val="20"/>
          <w:szCs w:val="20"/>
          <w:u w:val="single"/>
        </w:rPr>
        <w:t>“public comment” in the subject line.</w:t>
      </w:r>
      <w:r w:rsidRPr="00351CD7">
        <w:rPr>
          <w:rFonts w:ascii="Aptos" w:eastAsia="Calibri" w:hAnsi="Aptos" w:cstheme="minorHAnsi"/>
          <w:sz w:val="20"/>
          <w:szCs w:val="20"/>
        </w:rPr>
        <w:t xml:space="preserve"> Please remember if you </w:t>
      </w:r>
      <w:proofErr w:type="gramStart"/>
      <w:r w:rsidRPr="00351CD7">
        <w:rPr>
          <w:rFonts w:ascii="Aptos" w:eastAsia="Calibri" w:hAnsi="Aptos" w:cstheme="minorHAnsi"/>
          <w:sz w:val="20"/>
          <w:szCs w:val="20"/>
        </w:rPr>
        <w:t>are providing</w:t>
      </w:r>
      <w:proofErr w:type="gramEnd"/>
      <w:r w:rsidRPr="00351CD7">
        <w:rPr>
          <w:rFonts w:ascii="Aptos" w:eastAsia="Calibri" w:hAnsi="Aptos" w:cstheme="minorHAnsi"/>
          <w:sz w:val="20"/>
          <w:szCs w:val="20"/>
        </w:rPr>
        <w:t xml:space="preserve"> public </w:t>
      </w:r>
      <w:r w:rsidR="00662D4E" w:rsidRPr="00351CD7">
        <w:rPr>
          <w:rFonts w:ascii="Aptos" w:eastAsia="Calibri" w:hAnsi="Aptos" w:cstheme="minorHAnsi"/>
          <w:sz w:val="20"/>
          <w:szCs w:val="20"/>
        </w:rPr>
        <w:t>comment,</w:t>
      </w:r>
      <w:r w:rsidRPr="00351CD7">
        <w:rPr>
          <w:rFonts w:ascii="Aptos" w:eastAsia="Calibri" w:hAnsi="Aptos" w:cstheme="minorHAnsi"/>
          <w:sz w:val="20"/>
          <w:szCs w:val="20"/>
        </w:rPr>
        <w:t xml:space="preserve"> it can only be in reference to items on the agenda. </w:t>
      </w:r>
    </w:p>
    <w:p w14:paraId="6F278D90" w14:textId="77777777" w:rsidR="002E2C05" w:rsidRPr="00351CD7" w:rsidRDefault="002E2C05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tbl>
      <w:tblPr>
        <w:tblStyle w:val="TableGrid"/>
        <w:tblW w:w="9737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307"/>
        <w:gridCol w:w="8430"/>
      </w:tblGrid>
      <w:tr w:rsidR="002E2C05" w:rsidRPr="00351CD7" w14:paraId="5FA1B67F" w14:textId="77777777" w:rsidTr="236D4ED1">
        <w:trPr>
          <w:trHeight w:val="311"/>
        </w:trPr>
        <w:tc>
          <w:tcPr>
            <w:tcW w:w="1307" w:type="dxa"/>
            <w:shd w:val="clear" w:color="auto" w:fill="0D898C"/>
          </w:tcPr>
          <w:p w14:paraId="5B6EB157" w14:textId="77777777" w:rsidR="002E2C05" w:rsidRPr="00351CD7" w:rsidRDefault="002E2C05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8430" w:type="dxa"/>
          </w:tcPr>
          <w:p w14:paraId="40964354" w14:textId="0CB83E9B" w:rsidR="002E2C05" w:rsidRPr="00351CD7" w:rsidRDefault="002E2C05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sz w:val="24"/>
                <w:szCs w:val="24"/>
              </w:rPr>
              <w:t xml:space="preserve">Community Police Commission – </w:t>
            </w:r>
            <w:r w:rsidR="002424A1" w:rsidRPr="00351CD7">
              <w:rPr>
                <w:rFonts w:ascii="Aptos" w:eastAsia="Arial" w:hAnsi="Aptos" w:cstheme="minorHAnsi"/>
                <w:sz w:val="24"/>
                <w:szCs w:val="24"/>
              </w:rPr>
              <w:t>Monthly</w:t>
            </w:r>
            <w:r w:rsidRPr="00351CD7">
              <w:rPr>
                <w:rFonts w:ascii="Aptos" w:eastAsia="Arial" w:hAnsi="Aptos" w:cstheme="minorHAnsi"/>
                <w:sz w:val="24"/>
                <w:szCs w:val="24"/>
              </w:rPr>
              <w:t xml:space="preserve"> Meeting Agenda</w:t>
            </w:r>
          </w:p>
        </w:tc>
      </w:tr>
      <w:tr w:rsidR="002E2C05" w:rsidRPr="00351CD7" w14:paraId="4603BAC1" w14:textId="77777777" w:rsidTr="236D4ED1">
        <w:trPr>
          <w:trHeight w:val="608"/>
        </w:trPr>
        <w:tc>
          <w:tcPr>
            <w:tcW w:w="1307" w:type="dxa"/>
            <w:shd w:val="clear" w:color="auto" w:fill="0D898C"/>
          </w:tcPr>
          <w:p w14:paraId="59E2FCD4" w14:textId="04157CCE" w:rsidR="002E2C05" w:rsidRPr="00351CD7" w:rsidRDefault="002E2C05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Date and </w:t>
            </w:r>
            <w:r w:rsidR="00DE0076"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ime</w:t>
            </w:r>
          </w:p>
        </w:tc>
        <w:tc>
          <w:tcPr>
            <w:tcW w:w="8430" w:type="dxa"/>
          </w:tcPr>
          <w:p w14:paraId="3C62A65D" w14:textId="35B51954" w:rsidR="00F8518D" w:rsidRPr="00351CD7" w:rsidRDefault="002F7FE0" w:rsidP="304048F9">
            <w:pPr>
              <w:widowControl w:val="0"/>
              <w:autoSpaceDE w:val="0"/>
              <w:autoSpaceDN w:val="0"/>
              <w:rPr>
                <w:rFonts w:ascii="Aptos" w:eastAsia="Arial" w:hAnsi="Aptos"/>
                <w:sz w:val="24"/>
                <w:szCs w:val="24"/>
              </w:rPr>
            </w:pPr>
            <w:r w:rsidRPr="009931C2">
              <w:rPr>
                <w:rFonts w:ascii="Aptos" w:eastAsia="Arial" w:hAnsi="Aptos"/>
                <w:sz w:val="24"/>
                <w:szCs w:val="24"/>
              </w:rPr>
              <w:t>Ma</w:t>
            </w:r>
            <w:r w:rsidR="009931C2" w:rsidRPr="009931C2">
              <w:rPr>
                <w:rFonts w:ascii="Aptos" w:eastAsia="Arial" w:hAnsi="Aptos"/>
                <w:sz w:val="24"/>
                <w:szCs w:val="24"/>
              </w:rPr>
              <w:t>y</w:t>
            </w:r>
            <w:r w:rsidR="004D404F" w:rsidRPr="009931C2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009931C2" w:rsidRPr="009931C2">
              <w:rPr>
                <w:rFonts w:ascii="Aptos" w:eastAsia="Arial" w:hAnsi="Aptos"/>
                <w:sz w:val="24"/>
                <w:szCs w:val="24"/>
              </w:rPr>
              <w:t>7</w:t>
            </w:r>
            <w:r w:rsidR="00F8518D" w:rsidRPr="009931C2">
              <w:rPr>
                <w:rFonts w:ascii="Aptos" w:eastAsia="Arial" w:hAnsi="Aptos"/>
                <w:sz w:val="24"/>
                <w:szCs w:val="24"/>
              </w:rPr>
              <w:t>, 20</w:t>
            </w:r>
            <w:r w:rsidR="008018FA" w:rsidRPr="009931C2">
              <w:rPr>
                <w:rFonts w:ascii="Aptos" w:eastAsia="Arial" w:hAnsi="Aptos"/>
                <w:sz w:val="24"/>
                <w:szCs w:val="24"/>
              </w:rPr>
              <w:t>2</w:t>
            </w:r>
            <w:r w:rsidR="000D40BA" w:rsidRPr="009931C2">
              <w:rPr>
                <w:rFonts w:ascii="Aptos" w:eastAsia="Arial" w:hAnsi="Aptos"/>
                <w:sz w:val="24"/>
                <w:szCs w:val="24"/>
              </w:rPr>
              <w:t>5</w:t>
            </w:r>
          </w:p>
          <w:p w14:paraId="740A30EC" w14:textId="4072F8C5" w:rsidR="002E2C05" w:rsidRPr="00351CD7" w:rsidRDefault="002E2C05" w:rsidP="304048F9">
            <w:pPr>
              <w:widowControl w:val="0"/>
              <w:autoSpaceDE w:val="0"/>
              <w:autoSpaceDN w:val="0"/>
              <w:rPr>
                <w:rFonts w:ascii="Aptos" w:eastAsia="Arial" w:hAnsi="Aptos"/>
                <w:sz w:val="24"/>
                <w:szCs w:val="24"/>
              </w:rPr>
            </w:pPr>
            <w:r w:rsidRPr="00351CD7">
              <w:rPr>
                <w:rFonts w:ascii="Aptos" w:eastAsia="Arial" w:hAnsi="Aptos"/>
                <w:sz w:val="24"/>
                <w:szCs w:val="24"/>
              </w:rPr>
              <w:t>9:00</w:t>
            </w:r>
            <w:r w:rsidR="00FA164B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Pr="00351CD7">
              <w:rPr>
                <w:rFonts w:ascii="Aptos" w:eastAsia="Arial" w:hAnsi="Aptos"/>
                <w:sz w:val="24"/>
                <w:szCs w:val="24"/>
              </w:rPr>
              <w:t>am</w:t>
            </w:r>
            <w:r w:rsidR="1B4B3517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–</w:t>
            </w:r>
            <w:r w:rsidR="1B4B3517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1</w:t>
            </w:r>
            <w:r w:rsidR="00026B4A" w:rsidRPr="00351CD7">
              <w:rPr>
                <w:rFonts w:ascii="Aptos" w:eastAsia="Arial" w:hAnsi="Aptos"/>
                <w:sz w:val="24"/>
                <w:szCs w:val="24"/>
              </w:rPr>
              <w:t>1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:</w:t>
            </w:r>
            <w:r w:rsidR="00342E0A" w:rsidRPr="00351CD7">
              <w:rPr>
                <w:rFonts w:ascii="Aptos" w:eastAsia="Arial" w:hAnsi="Aptos"/>
                <w:sz w:val="24"/>
                <w:szCs w:val="24"/>
              </w:rPr>
              <w:t>0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0</w:t>
            </w:r>
            <w:r w:rsidR="3B744C69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74A01AFE" w:rsidRPr="00351CD7">
              <w:rPr>
                <w:rFonts w:ascii="Aptos" w:eastAsia="Arial" w:hAnsi="Aptos"/>
                <w:sz w:val="24"/>
                <w:szCs w:val="24"/>
              </w:rPr>
              <w:t>a</w:t>
            </w:r>
            <w:r w:rsidRPr="00351CD7">
              <w:rPr>
                <w:rFonts w:ascii="Aptos" w:eastAsia="Arial" w:hAnsi="Aptos"/>
                <w:sz w:val="24"/>
                <w:szCs w:val="24"/>
              </w:rPr>
              <w:t>m</w:t>
            </w:r>
          </w:p>
        </w:tc>
      </w:tr>
      <w:tr w:rsidR="002E2C05" w:rsidRPr="00351CD7" w14:paraId="43F36ED3" w14:textId="77777777" w:rsidTr="236D4ED1">
        <w:trPr>
          <w:trHeight w:val="3270"/>
        </w:trPr>
        <w:tc>
          <w:tcPr>
            <w:tcW w:w="1307" w:type="dxa"/>
            <w:shd w:val="clear" w:color="auto" w:fill="0D898C"/>
          </w:tcPr>
          <w:p w14:paraId="1820630B" w14:textId="77777777" w:rsidR="002E2C05" w:rsidRPr="00351CD7" w:rsidRDefault="002E2C05" w:rsidP="304048F9">
            <w:pPr>
              <w:widowControl w:val="0"/>
              <w:autoSpaceDE w:val="0"/>
              <w:autoSpaceDN w:val="0"/>
              <w:rPr>
                <w:rFonts w:ascii="Aptos" w:eastAsiaTheme="minorEastAsia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Theme="minorEastAsia" w:hAnsi="Aptos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8430" w:type="dxa"/>
          </w:tcPr>
          <w:p w14:paraId="2D846A2C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b/>
                <w:bCs/>
                <w:sz w:val="24"/>
                <w:szCs w:val="24"/>
                <w:u w:val="single"/>
              </w:rPr>
              <w:t>In-Person</w:t>
            </w: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: </w:t>
            </w:r>
          </w:p>
          <w:p w14:paraId="4BE9F745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bookmarkStart w:id="0" w:name="_Hlk123303310"/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Seattle City Hall </w:t>
            </w:r>
          </w:p>
          <w:p w14:paraId="69BFF15F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600 4th Ave, Seattle, WA 98104 </w:t>
            </w:r>
          </w:p>
          <w:p w14:paraId="039BCB84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Room 370 </w:t>
            </w:r>
          </w:p>
          <w:bookmarkEnd w:id="0"/>
          <w:p w14:paraId="0ADB400D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</w:p>
          <w:p w14:paraId="58FEE44F" w14:textId="1D8F0F7D" w:rsidR="00EF0854" w:rsidRPr="00351CD7" w:rsidRDefault="00EF0854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color w:val="000000" w:themeColor="text1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Virtual</w:t>
            </w:r>
            <w:r w:rsidRPr="00351CD7">
              <w:rPr>
                <w:rFonts w:ascii="Aptos" w:eastAsiaTheme="minorEastAsia" w:hAnsi="Aptos" w:cstheme="minorHAnsi"/>
                <w:color w:val="000000" w:themeColor="text1"/>
                <w:sz w:val="24"/>
                <w:szCs w:val="24"/>
              </w:rPr>
              <w:t>:</w:t>
            </w:r>
          </w:p>
          <w:p w14:paraId="41486C8D" w14:textId="77777777" w:rsidR="00EE386B" w:rsidRPr="00EE386B" w:rsidRDefault="00EE386B" w:rsidP="00EE386B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7941DB" w14:textId="77777777" w:rsidR="00EE386B" w:rsidRPr="00E267C0" w:rsidRDefault="00EE386B" w:rsidP="00EE386B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Join link:</w:t>
            </w:r>
          </w:p>
          <w:p w14:paraId="50E01FDC" w14:textId="61A865B6" w:rsidR="00EE386B" w:rsidRPr="00E267C0" w:rsidRDefault="00443BFE" w:rsidP="00EE386B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Pr="00E267C0">
                <w:rPr>
                  <w:rStyle w:val="Hyperlink"/>
                  <w:rFonts w:ascii="Aptos" w:eastAsiaTheme="minorEastAsia" w:hAnsi="Aptos" w:cstheme="minorHAnsi"/>
                  <w:b/>
                  <w:bCs/>
                  <w:sz w:val="24"/>
                  <w:szCs w:val="24"/>
                </w:rPr>
                <w:t>https://seattle.webex.com/seattle/j.php?MTID=m97b19c51cfc2e542bb32d6361ce9ac59</w:t>
              </w:r>
            </w:hyperlink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3328B1" w14:textId="77777777" w:rsidR="00EE386B" w:rsidRPr="00E267C0" w:rsidRDefault="00EE386B" w:rsidP="00EE386B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769557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Webinar number:</w:t>
            </w:r>
          </w:p>
          <w:p w14:paraId="0C4BFBFB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2494 697 6502</w:t>
            </w:r>
          </w:p>
          <w:p w14:paraId="5A0E89B3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AC576BC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Webinar password:</w:t>
            </w:r>
          </w:p>
          <w:p w14:paraId="0468FAEB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MMzWQMpM882 (66997676 when dialing from a phone or video system)</w:t>
            </w:r>
          </w:p>
          <w:p w14:paraId="4A6EBD25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155B21FD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Join by phone</w:t>
            </w:r>
          </w:p>
          <w:p w14:paraId="6433AFD0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+1-206-207-1700 United States Toll (Seattle)</w:t>
            </w:r>
          </w:p>
          <w:p w14:paraId="2DECB4A7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+1-408-418-9388 United States Toll</w:t>
            </w:r>
          </w:p>
          <w:p w14:paraId="6CDB2855" w14:textId="77777777" w:rsidR="00E267C0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7B05D2D" w14:textId="43FA3DDF" w:rsidR="004005E8" w:rsidRPr="00E267C0" w:rsidRDefault="00E267C0" w:rsidP="00E267C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267C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Access code: 249 469 76502</w:t>
            </w:r>
          </w:p>
        </w:tc>
      </w:tr>
    </w:tbl>
    <w:p w14:paraId="6CEF68A5" w14:textId="7B53DB61" w:rsidR="008B34B6" w:rsidRPr="00351CD7" w:rsidRDefault="008B34B6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p w14:paraId="5B1418BD" w14:textId="77777777" w:rsidR="008B34B6" w:rsidRPr="00351CD7" w:rsidRDefault="008B34B6">
      <w:pPr>
        <w:rPr>
          <w:rFonts w:ascii="Aptos" w:eastAsia="Arial" w:hAnsi="Aptos" w:cstheme="minorHAnsi"/>
          <w:sz w:val="24"/>
          <w:szCs w:val="24"/>
        </w:rPr>
      </w:pPr>
      <w:r w:rsidRPr="00351CD7">
        <w:rPr>
          <w:rFonts w:ascii="Aptos" w:eastAsia="Arial" w:hAnsi="Aptos" w:cstheme="minorHAnsi"/>
          <w:sz w:val="24"/>
          <w:szCs w:val="24"/>
        </w:rPr>
        <w:br w:type="page"/>
      </w:r>
    </w:p>
    <w:p w14:paraId="36ABE3ED" w14:textId="77777777" w:rsidR="002E2C05" w:rsidRPr="00351CD7" w:rsidRDefault="002E2C05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255"/>
        <w:gridCol w:w="4047"/>
        <w:gridCol w:w="4048"/>
      </w:tblGrid>
      <w:tr w:rsidR="002E2C05" w:rsidRPr="00043F97" w14:paraId="7DC6643E" w14:textId="77777777" w:rsidTr="009D4073">
        <w:tc>
          <w:tcPr>
            <w:tcW w:w="1255" w:type="dxa"/>
            <w:shd w:val="clear" w:color="auto" w:fill="0D898C"/>
          </w:tcPr>
          <w:p w14:paraId="378E7389" w14:textId="77777777" w:rsidR="002E2C05" w:rsidRPr="00043F97" w:rsidRDefault="002E2C05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</w:rPr>
            </w:pPr>
            <w:r w:rsidRPr="00043F97">
              <w:rPr>
                <w:rFonts w:ascii="Aptos" w:eastAsia="Arial" w:hAnsi="Aptos"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8095" w:type="dxa"/>
            <w:gridSpan w:val="2"/>
            <w:shd w:val="clear" w:color="auto" w:fill="0D898C"/>
          </w:tcPr>
          <w:p w14:paraId="6EF31054" w14:textId="77777777" w:rsidR="002E2C05" w:rsidRPr="00043F97" w:rsidRDefault="002E2C05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</w:rPr>
            </w:pPr>
            <w:r w:rsidRPr="00043F97">
              <w:rPr>
                <w:rFonts w:ascii="Aptos" w:eastAsia="Arial" w:hAnsi="Aptos" w:cstheme="minorHAnsi"/>
                <w:b/>
                <w:bCs/>
                <w:color w:val="FFFFFF" w:themeColor="background1"/>
              </w:rPr>
              <w:t>Topic</w:t>
            </w:r>
          </w:p>
        </w:tc>
      </w:tr>
      <w:tr w:rsidR="002E2C05" w:rsidRPr="00AB202B" w14:paraId="35FE96F7" w14:textId="77777777" w:rsidTr="009D4073">
        <w:tc>
          <w:tcPr>
            <w:tcW w:w="1255" w:type="dxa"/>
          </w:tcPr>
          <w:p w14:paraId="3F0096EF" w14:textId="1A4C64CD" w:rsidR="002E2C05" w:rsidRPr="00AB202B" w:rsidRDefault="002E2C05" w:rsidP="009D4073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9:00</w:t>
            </w:r>
            <w:r w:rsidR="00185E53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 xml:space="preserve"> </w:t>
            </w:r>
            <w:r w:rsidR="009D4073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 xml:space="preserve">– </w:t>
            </w: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9:10</w:t>
            </w:r>
          </w:p>
        </w:tc>
        <w:tc>
          <w:tcPr>
            <w:tcW w:w="8095" w:type="dxa"/>
            <w:gridSpan w:val="2"/>
          </w:tcPr>
          <w:p w14:paraId="14AB24C5" w14:textId="77777777" w:rsidR="002E2C05" w:rsidRPr="00AB202B" w:rsidRDefault="002E2C05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4287"/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  <w:t xml:space="preserve">Welcome </w:t>
            </w:r>
          </w:p>
          <w:p w14:paraId="151184F8" w14:textId="42352FDE" w:rsidR="00E664B0" w:rsidRPr="00AB202B" w:rsidRDefault="0EE5D7CE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4287"/>
              <w:rPr>
                <w:rFonts w:ascii="Aptos" w:eastAsia="Calibri" w:hAnsi="Aptos"/>
                <w:b/>
                <w:bCs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/>
                <w:b/>
                <w:bCs/>
                <w:color w:val="000000" w:themeColor="text1"/>
                <w:sz w:val="20"/>
                <w:szCs w:val="20"/>
              </w:rPr>
              <w:t xml:space="preserve">Land Acknowledgement </w:t>
            </w:r>
          </w:p>
          <w:p w14:paraId="45E78C60" w14:textId="25431162" w:rsidR="002E2C05" w:rsidRPr="00AB202B" w:rsidRDefault="002E2C05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511"/>
              <w:jc w:val="both"/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  <w:t xml:space="preserve">Take Attendance </w:t>
            </w:r>
          </w:p>
          <w:p w14:paraId="55FC276B" w14:textId="77777777" w:rsidR="009D4073" w:rsidRPr="00AB202B" w:rsidRDefault="009D4073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511"/>
              <w:jc w:val="both"/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F01284C" w14:textId="6F8B88FA" w:rsidR="002E2C05" w:rsidRPr="00AB202B" w:rsidRDefault="0EE5D7CE" w:rsidP="009D4073">
            <w:pPr>
              <w:widowControl w:val="0"/>
              <w:autoSpaceDE w:val="0"/>
              <w:autoSpaceDN w:val="0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 xml:space="preserve">Approve Draft agenda for </w:t>
            </w:r>
            <w:r w:rsidR="009931C2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5</w:t>
            </w:r>
            <w:r w:rsidR="000D40BA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/</w:t>
            </w:r>
            <w:r w:rsidR="009931C2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7</w:t>
            </w:r>
            <w:r w:rsidR="00AA7D00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/20</w:t>
            </w:r>
            <w:r w:rsidR="429DAB52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2</w:t>
            </w:r>
            <w:r w:rsidR="000D40BA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5</w:t>
            </w:r>
            <w:r w:rsidR="1F767626"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 xml:space="preserve"> </w:t>
            </w:r>
            <w:r w:rsidRPr="00AB202B">
              <w:rPr>
                <w:rFonts w:ascii="Aptos" w:eastAsia="Calibri" w:hAnsi="Aptos"/>
                <w:b/>
                <w:bCs/>
                <w:sz w:val="20"/>
                <w:szCs w:val="20"/>
              </w:rPr>
              <w:t>meeting</w:t>
            </w:r>
          </w:p>
          <w:p w14:paraId="4A73DB41" w14:textId="77777777" w:rsidR="002E2C05" w:rsidRPr="00AB202B" w:rsidRDefault="002E2C05" w:rsidP="009D40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ptos" w:eastAsia="Calibri" w:hAnsi="Aptos" w:cstheme="minorHAnsi"/>
                <w:bCs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Cs/>
                <w:sz w:val="20"/>
                <w:szCs w:val="20"/>
              </w:rPr>
              <w:t>CPC Draft Agenda</w:t>
            </w:r>
          </w:p>
          <w:p w14:paraId="1E3A19DB" w14:textId="611E7987" w:rsidR="002E2C05" w:rsidRPr="00AB202B" w:rsidRDefault="0EE5D7CE" w:rsidP="009D40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Calibri" w:hAnsi="Aptos"/>
                <w:sz w:val="20"/>
                <w:szCs w:val="20"/>
              </w:rPr>
              <w:t>CPC Draft Minutes</w:t>
            </w:r>
            <w:r w:rsidR="00CD0203" w:rsidRPr="00AB202B">
              <w:rPr>
                <w:rFonts w:ascii="Aptos" w:eastAsia="Calibri" w:hAnsi="Aptos"/>
                <w:sz w:val="20"/>
                <w:szCs w:val="20"/>
              </w:rPr>
              <w:t xml:space="preserve"> for </w:t>
            </w:r>
            <w:r w:rsidR="009931C2" w:rsidRPr="00AB202B">
              <w:rPr>
                <w:rFonts w:ascii="Aptos" w:eastAsia="Calibri" w:hAnsi="Aptos"/>
                <w:sz w:val="20"/>
                <w:szCs w:val="20"/>
              </w:rPr>
              <w:t>4</w:t>
            </w:r>
            <w:r w:rsidR="002F7FE0" w:rsidRPr="00AB202B">
              <w:rPr>
                <w:rFonts w:ascii="Aptos" w:eastAsia="Calibri" w:hAnsi="Aptos"/>
                <w:sz w:val="20"/>
                <w:szCs w:val="20"/>
              </w:rPr>
              <w:t>/</w:t>
            </w:r>
            <w:r w:rsidR="009931C2" w:rsidRPr="00AB202B">
              <w:rPr>
                <w:rFonts w:ascii="Aptos" w:eastAsia="Calibri" w:hAnsi="Aptos"/>
                <w:sz w:val="20"/>
                <w:szCs w:val="20"/>
              </w:rPr>
              <w:t>2</w:t>
            </w:r>
            <w:r w:rsidR="00CD0203" w:rsidRPr="00AB202B">
              <w:rPr>
                <w:rFonts w:ascii="Aptos" w:eastAsia="Calibri" w:hAnsi="Aptos"/>
                <w:sz w:val="20"/>
                <w:szCs w:val="20"/>
              </w:rPr>
              <w:t>/202</w:t>
            </w:r>
            <w:r w:rsidR="009145E7" w:rsidRPr="00AB202B">
              <w:rPr>
                <w:rFonts w:ascii="Aptos" w:eastAsia="Calibri" w:hAnsi="Aptos"/>
                <w:sz w:val="20"/>
                <w:szCs w:val="20"/>
              </w:rPr>
              <w:t>5</w:t>
            </w:r>
          </w:p>
        </w:tc>
      </w:tr>
      <w:tr w:rsidR="00980071" w:rsidRPr="00AB202B" w14:paraId="09A2993B" w14:textId="77777777" w:rsidTr="00F848C8">
        <w:trPr>
          <w:trHeight w:val="953"/>
        </w:trPr>
        <w:tc>
          <w:tcPr>
            <w:tcW w:w="1255" w:type="dxa"/>
            <w:shd w:val="clear" w:color="auto" w:fill="auto"/>
          </w:tcPr>
          <w:p w14:paraId="02F2423F" w14:textId="08BF8519" w:rsidR="00980071" w:rsidRPr="00AB202B" w:rsidRDefault="00980071" w:rsidP="00AA106B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9:</w:t>
            </w:r>
            <w:r w:rsidR="00380192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1</w:t>
            </w: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 xml:space="preserve">0 – </w:t>
            </w:r>
            <w:r w:rsidR="005A7BFE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</w:t>
            </w:r>
            <w:r w:rsidR="00F67F88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:</w:t>
            </w:r>
            <w:r w:rsidR="00F05A8E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2</w:t>
            </w:r>
            <w:r w:rsidR="00F8518D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95" w:type="dxa"/>
            <w:gridSpan w:val="2"/>
          </w:tcPr>
          <w:p w14:paraId="6922E55B" w14:textId="082D096E" w:rsidR="0002371A" w:rsidRPr="00AB202B" w:rsidRDefault="0002371A" w:rsidP="0002371A">
            <w:pPr>
              <w:widowControl w:val="0"/>
              <w:autoSpaceDE w:val="0"/>
              <w:autoSpaceDN w:val="0"/>
              <w:contextualSpacing/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  <w:t>Community Police Commission Updates</w:t>
            </w:r>
          </w:p>
          <w:p w14:paraId="523F55D7" w14:textId="6A712E7F" w:rsidR="00D30D0A" w:rsidRPr="00AB202B" w:rsidRDefault="0002371A" w:rsidP="00D30D0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Co-Chair Updates</w:t>
            </w:r>
          </w:p>
          <w:p w14:paraId="531B7B0D" w14:textId="1CDB89CD" w:rsidR="0055373F" w:rsidRPr="00AB202B" w:rsidRDefault="008A6047" w:rsidP="0055373F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Update </w:t>
            </w:r>
            <w:r w:rsidR="00FE2EFC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to</w:t>
            </w:r>
            <w:r w:rsidR="00422C66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Commissioner</w:t>
            </w:r>
            <w:r w:rsidR="007565FA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Recruitment</w:t>
            </w:r>
            <w:r w:rsidR="00ED538B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Process</w:t>
            </w:r>
          </w:p>
          <w:p w14:paraId="6BB7D62B" w14:textId="2E8EB724" w:rsidR="0055373F" w:rsidRPr="00AB202B" w:rsidRDefault="0055373F" w:rsidP="0055373F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Commissioners Expectations</w:t>
            </w:r>
            <w:r w:rsidR="00D555CE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95EEC78" w14:textId="152C5B67" w:rsidR="00D30D0A" w:rsidRPr="00AB202B" w:rsidRDefault="00901BAF" w:rsidP="004A7AFE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Washington State Data Exchange for Public Safety</w:t>
            </w:r>
          </w:p>
        </w:tc>
      </w:tr>
      <w:tr w:rsidR="00DA2C76" w:rsidRPr="00AB202B" w14:paraId="50FE1C5F" w14:textId="77777777" w:rsidTr="00AB202B">
        <w:trPr>
          <w:trHeight w:val="1440"/>
        </w:trPr>
        <w:tc>
          <w:tcPr>
            <w:tcW w:w="1255" w:type="dxa"/>
            <w:shd w:val="clear" w:color="auto" w:fill="auto"/>
          </w:tcPr>
          <w:p w14:paraId="13B5FC1D" w14:textId="52EF9995" w:rsidR="00DA2C76" w:rsidRPr="00AB202B" w:rsidRDefault="005A7BFE" w:rsidP="0059446A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</w:t>
            </w:r>
            <w:r w:rsidR="00DA2C7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:</w:t>
            </w:r>
            <w:r w:rsidR="003239D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2</w:t>
            </w:r>
            <w:r w:rsidR="00DA2C7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 xml:space="preserve">0 – </w:t>
            </w:r>
            <w:r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9</w:t>
            </w:r>
            <w:r w:rsidR="00DA2C7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:</w:t>
            </w:r>
            <w:r w:rsidR="003239D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3</w:t>
            </w:r>
            <w:r w:rsidR="00DA2C76" w:rsidRPr="00AB202B">
              <w:rPr>
                <w:rFonts w:ascii="Aptos" w:eastAsia="Arial" w:hAnsi="Aptos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47" w:type="dxa"/>
            <w:tcBorders>
              <w:right w:val="nil"/>
            </w:tcBorders>
          </w:tcPr>
          <w:p w14:paraId="4CD52C70" w14:textId="77777777" w:rsidR="00DA2C76" w:rsidRPr="00AB202B" w:rsidRDefault="00DA2C76" w:rsidP="00D25728">
            <w:pPr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  <w:t>Department Updates</w:t>
            </w:r>
          </w:p>
          <w:p w14:paraId="29169C6E" w14:textId="77777777" w:rsidR="00DA2C76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City Council</w:t>
            </w:r>
          </w:p>
          <w:p w14:paraId="637BF656" w14:textId="77777777" w:rsidR="00DA2C76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Mayor’s Office</w:t>
            </w:r>
          </w:p>
          <w:p w14:paraId="54800863" w14:textId="77777777" w:rsidR="00F42194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Monitoring Team</w:t>
            </w:r>
          </w:p>
          <w:p w14:paraId="51A13F88" w14:textId="226EEBD1" w:rsidR="00DA2C76" w:rsidRPr="00AB202B" w:rsidRDefault="00F42194" w:rsidP="00F42194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Department of Justice (DOJ)</w:t>
            </w:r>
          </w:p>
        </w:tc>
        <w:tc>
          <w:tcPr>
            <w:tcW w:w="4048" w:type="dxa"/>
            <w:tcBorders>
              <w:left w:val="nil"/>
            </w:tcBorders>
          </w:tcPr>
          <w:p w14:paraId="485C7D95" w14:textId="77777777" w:rsidR="00DA2C76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Office of Police Accountability (OPA)</w:t>
            </w:r>
          </w:p>
          <w:p w14:paraId="17791687" w14:textId="77777777" w:rsidR="00DA2C76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Office of Inspector General (OIG)</w:t>
            </w:r>
          </w:p>
          <w:p w14:paraId="4795983C" w14:textId="7C064459" w:rsidR="00DA2C76" w:rsidRPr="00AB202B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b/>
                <w:bCs/>
                <w:color w:val="000000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color w:val="000000"/>
                <w:sz w:val="20"/>
                <w:szCs w:val="20"/>
              </w:rPr>
              <w:t>Seattle Police Department (SPD)</w:t>
            </w:r>
          </w:p>
        </w:tc>
      </w:tr>
      <w:tr w:rsidR="00A57086" w:rsidRPr="00AB202B" w14:paraId="19D41430" w14:textId="77777777" w:rsidTr="00F07CB4">
        <w:trPr>
          <w:trHeight w:val="4175"/>
        </w:trPr>
        <w:tc>
          <w:tcPr>
            <w:tcW w:w="1255" w:type="dxa"/>
            <w:shd w:val="clear" w:color="auto" w:fill="auto"/>
          </w:tcPr>
          <w:p w14:paraId="68FC1531" w14:textId="1AB71BCF" w:rsidR="00A57086" w:rsidRPr="00AB202B" w:rsidRDefault="00E23C93" w:rsidP="00144203">
            <w:pPr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9:</w:t>
            </w:r>
            <w:r w:rsidR="008919E4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3</w:t>
            </w: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0 –</w:t>
            </w:r>
          </w:p>
          <w:p w14:paraId="05102DEC" w14:textId="2C260509" w:rsidR="00E23C93" w:rsidRPr="00AB202B" w:rsidRDefault="00E23C93" w:rsidP="00144203">
            <w:pPr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1</w:t>
            </w:r>
            <w:r w:rsidR="004A353E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0</w:t>
            </w: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:</w:t>
            </w:r>
            <w:r w:rsidR="0055373F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095" w:type="dxa"/>
            <w:gridSpan w:val="2"/>
          </w:tcPr>
          <w:p w14:paraId="2BFD1F76" w14:textId="5F4E9858" w:rsidR="00A57086" w:rsidRPr="00AB202B" w:rsidRDefault="00A57086" w:rsidP="00A57086">
            <w:pPr>
              <w:widowControl w:val="0"/>
              <w:autoSpaceDE w:val="0"/>
              <w:autoSpaceDN w:val="0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theme="minorHAnsi"/>
                <w:b/>
                <w:color w:val="000000"/>
                <w:sz w:val="20"/>
                <w:szCs w:val="20"/>
              </w:rPr>
              <w:t>Community Police Commission Updates (continued)</w:t>
            </w:r>
          </w:p>
          <w:p w14:paraId="22C608F4" w14:textId="49927CB4" w:rsidR="00A57086" w:rsidRPr="00AB202B" w:rsidRDefault="00A57086" w:rsidP="00A5708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Executive Director Updates</w:t>
            </w:r>
            <w:r w:rsidR="0055373F"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07F6F9" w14:textId="665551D8" w:rsidR="007723CE" w:rsidRPr="00AB202B" w:rsidRDefault="00C61F14" w:rsidP="00A5708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4/29</w:t>
            </w:r>
            <w:r w:rsidR="009931C2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Council</w:t>
            </w: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Presentation</w:t>
            </w:r>
          </w:p>
          <w:p w14:paraId="0DF8BD40" w14:textId="25A635A4" w:rsidR="00D30D0A" w:rsidRPr="00AB202B" w:rsidRDefault="00D30D0A" w:rsidP="00A5708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Addressing Public Safety Concerns</w:t>
            </w:r>
          </w:p>
          <w:p w14:paraId="34598390" w14:textId="7C558172" w:rsidR="00A7204C" w:rsidRDefault="00A7204C" w:rsidP="00A5708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Commissioner Attendance Report </w:t>
            </w:r>
          </w:p>
          <w:p w14:paraId="2CCEB7A8" w14:textId="4CCBBDC5" w:rsidR="00C36DB7" w:rsidRPr="00AB202B" w:rsidRDefault="00C36DB7" w:rsidP="00A5708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CPC Retreat Planning</w:t>
            </w:r>
          </w:p>
          <w:p w14:paraId="71091B0B" w14:textId="6FCF4AE0" w:rsidR="00A57086" w:rsidRPr="00AB202B" w:rsidRDefault="00A57086" w:rsidP="00A5708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Community Engagement Updates</w:t>
            </w:r>
            <w:r w:rsidR="0055373F"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24FECDF" w14:textId="4242DB48" w:rsidR="00A7204C" w:rsidRPr="00AB202B" w:rsidRDefault="00A7204C" w:rsidP="00A7204C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Monthly Community </w:t>
            </w:r>
            <w:r w:rsidR="00063801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Engagement</w:t>
            </w: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Efforts</w:t>
            </w:r>
            <w:r w:rsidR="0003282F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Update</w:t>
            </w: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7A435B6" w14:textId="79783D10" w:rsidR="00A7204C" w:rsidRPr="00AB202B" w:rsidRDefault="00A7204C" w:rsidP="00A7204C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CPC Accountability System Training </w:t>
            </w:r>
          </w:p>
          <w:p w14:paraId="23ACBFF7" w14:textId="08463E31" w:rsidR="00A7204C" w:rsidRPr="00AB202B" w:rsidRDefault="00A7204C" w:rsidP="00A7204C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Comprehensive Community Engagement Plan</w:t>
            </w:r>
          </w:p>
          <w:p w14:paraId="0DBF42C7" w14:textId="2D2A0381" w:rsidR="00A57086" w:rsidRPr="00AB202B" w:rsidRDefault="00A57086" w:rsidP="008919E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Policy Updates</w:t>
            </w:r>
            <w:r w:rsidR="0055373F"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5EEE8E3" w14:textId="17BD30D0" w:rsidR="00B46BB2" w:rsidRPr="00AB202B" w:rsidRDefault="00063801" w:rsidP="00B242FB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Legislative </w:t>
            </w:r>
            <w:r w:rsidR="0003282F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Update</w:t>
            </w:r>
          </w:p>
          <w:p w14:paraId="2F864444" w14:textId="68A46ADD" w:rsidR="00063801" w:rsidRPr="00AB202B" w:rsidRDefault="00063801" w:rsidP="00063801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SPD Crowd Management Policy Update</w:t>
            </w:r>
          </w:p>
          <w:p w14:paraId="7DFDDE61" w14:textId="0C7FB8B7" w:rsidR="0055373F" w:rsidRPr="00AB202B" w:rsidRDefault="0055373F" w:rsidP="00063801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Policy</w:t>
            </w:r>
            <w:r w:rsidR="003B10DB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-</w:t>
            </w: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Related Communication Tools</w:t>
            </w:r>
          </w:p>
          <w:p w14:paraId="3E662245" w14:textId="6B4A0908" w:rsidR="00145B93" w:rsidRPr="00AB202B" w:rsidRDefault="00145B93" w:rsidP="00145B9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Communication Updates</w:t>
            </w:r>
            <w:r w:rsidR="0011024D"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A8F8175" w14:textId="236E8EF1" w:rsidR="00145B93" w:rsidRPr="00AB202B" w:rsidRDefault="009931C2" w:rsidP="00B242FB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Newsletter</w:t>
            </w:r>
            <w:r w:rsidR="00C61F14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Update</w:t>
            </w:r>
          </w:p>
          <w:p w14:paraId="6FEEBE01" w14:textId="654DB265" w:rsidR="009931C2" w:rsidRPr="00AB202B" w:rsidRDefault="009931C2" w:rsidP="00B242FB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Social Media Spotlight Series</w:t>
            </w:r>
          </w:p>
          <w:p w14:paraId="7D71799F" w14:textId="77777777" w:rsidR="00A57086" w:rsidRPr="00AB202B" w:rsidRDefault="00A57086" w:rsidP="00A5708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Commissioner’s Committee and Workgroup Updates</w:t>
            </w:r>
          </w:p>
          <w:p w14:paraId="788E602E" w14:textId="5164B6F1" w:rsidR="00A57086" w:rsidRPr="00AB202B" w:rsidRDefault="00A57086" w:rsidP="00A5708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Community Engagement Committee</w:t>
            </w:r>
          </w:p>
          <w:p w14:paraId="58BE5BC9" w14:textId="4CB6720B" w:rsidR="00063801" w:rsidRPr="00AB202B" w:rsidRDefault="00A57086" w:rsidP="0037175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Police Practices Workgrou</w:t>
            </w:r>
            <w:r w:rsidR="006B44CD" w:rsidRPr="00AB202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p</w:t>
            </w:r>
          </w:p>
        </w:tc>
      </w:tr>
      <w:tr w:rsidR="00BF3819" w:rsidRPr="00AB202B" w14:paraId="777C695C" w14:textId="77777777" w:rsidTr="009D4073">
        <w:trPr>
          <w:trHeight w:val="300"/>
        </w:trPr>
        <w:tc>
          <w:tcPr>
            <w:tcW w:w="1255" w:type="dxa"/>
            <w:shd w:val="clear" w:color="auto" w:fill="auto"/>
          </w:tcPr>
          <w:p w14:paraId="594AF830" w14:textId="321DE10B" w:rsidR="00BF3819" w:rsidRPr="00AB202B" w:rsidRDefault="004A353E" w:rsidP="00144203">
            <w:pPr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10:</w:t>
            </w:r>
            <w:r w:rsidR="0055373F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50</w:t>
            </w: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 xml:space="preserve"> –</w:t>
            </w:r>
          </w:p>
          <w:p w14:paraId="66698303" w14:textId="53C78E09" w:rsidR="004A353E" w:rsidRPr="00AB202B" w:rsidRDefault="004A353E" w:rsidP="00144203">
            <w:pPr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8095" w:type="dxa"/>
            <w:gridSpan w:val="2"/>
          </w:tcPr>
          <w:p w14:paraId="7AF7E720" w14:textId="77777777" w:rsidR="004A353E" w:rsidRPr="00AB202B" w:rsidRDefault="00991293" w:rsidP="00145B93">
            <w:pPr>
              <w:spacing w:line="292" w:lineRule="auto"/>
              <w:rPr>
                <w:rFonts w:ascii="Aptos" w:eastAsia="Times New Roman" w:hAnsi="Aptos" w:cs="Calibri"/>
                <w:b/>
                <w:bCs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Times New Roman" w:hAnsi="Aptos" w:cs="Calibri"/>
                <w:b/>
                <w:bCs/>
                <w:color w:val="000000" w:themeColor="text1"/>
                <w:sz w:val="20"/>
                <w:szCs w:val="20"/>
              </w:rPr>
              <w:t>Vote on Proposed Revisions to Bylaws</w:t>
            </w:r>
          </w:p>
          <w:p w14:paraId="5C330495" w14:textId="4448A650" w:rsidR="00991293" w:rsidRPr="00AB202B" w:rsidRDefault="00991293" w:rsidP="00991293">
            <w:pPr>
              <w:pStyle w:val="ListParagraph"/>
              <w:numPr>
                <w:ilvl w:val="0"/>
                <w:numId w:val="22"/>
              </w:numPr>
              <w:spacing w:line="292" w:lineRule="auto"/>
              <w:rPr>
                <w:rFonts w:ascii="Aptos" w:eastAsia="Times New Roman" w:hAnsi="Aptos" w:cs="Calibri"/>
                <w:color w:val="000000" w:themeColor="text1"/>
                <w:sz w:val="18"/>
                <w:szCs w:val="18"/>
              </w:rPr>
            </w:pPr>
            <w:r w:rsidRPr="00AB202B">
              <w:rPr>
                <w:rFonts w:ascii="Aptos" w:eastAsia="Times New Roman" w:hAnsi="Aptos" w:cs="Calibri"/>
                <w:color w:val="000000" w:themeColor="text1"/>
                <w:sz w:val="18"/>
                <w:szCs w:val="18"/>
              </w:rPr>
              <w:t xml:space="preserve">Article VII.A.2. </w:t>
            </w:r>
          </w:p>
          <w:p w14:paraId="78D3FC21" w14:textId="0AC25491" w:rsidR="00991293" w:rsidRPr="00AB202B" w:rsidRDefault="00991293" w:rsidP="00991293">
            <w:pPr>
              <w:pStyle w:val="ListParagraph"/>
              <w:numPr>
                <w:ilvl w:val="0"/>
                <w:numId w:val="22"/>
              </w:numPr>
              <w:spacing w:line="292" w:lineRule="auto"/>
              <w:rPr>
                <w:rFonts w:ascii="Aptos" w:eastAsia="Times New Roman" w:hAnsi="Aptos" w:cs="Calibri"/>
                <w:b/>
                <w:bCs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Times New Roman" w:hAnsi="Aptos" w:cs="Calibri"/>
                <w:color w:val="000000" w:themeColor="text1"/>
                <w:sz w:val="18"/>
                <w:szCs w:val="18"/>
              </w:rPr>
              <w:t>Article III.F. and associated Footnote 1</w:t>
            </w:r>
          </w:p>
        </w:tc>
      </w:tr>
      <w:tr w:rsidR="61507256" w:rsidRPr="00AB202B" w14:paraId="52188AEC" w14:textId="77777777" w:rsidTr="009D4073">
        <w:trPr>
          <w:trHeight w:val="300"/>
        </w:trPr>
        <w:tc>
          <w:tcPr>
            <w:tcW w:w="1255" w:type="dxa"/>
            <w:shd w:val="clear" w:color="auto" w:fill="auto"/>
          </w:tcPr>
          <w:p w14:paraId="0ABD1486" w14:textId="560E6330" w:rsidR="33CAE295" w:rsidRPr="00AB202B" w:rsidRDefault="00CA0A91" w:rsidP="00144203">
            <w:pPr>
              <w:rPr>
                <w:rFonts w:ascii="Aptos" w:eastAsia="Arial" w:hAnsi="Aptos"/>
                <w:b/>
                <w:bCs/>
                <w:sz w:val="20"/>
                <w:szCs w:val="20"/>
              </w:rPr>
            </w:pP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1</w:t>
            </w:r>
            <w:r w:rsidR="00192A88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1</w:t>
            </w: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:</w:t>
            </w:r>
            <w:r w:rsidR="00192A88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0</w:t>
            </w:r>
            <w:r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0</w:t>
            </w:r>
            <w:r w:rsidR="33CAE295" w:rsidRPr="00AB202B">
              <w:rPr>
                <w:rFonts w:ascii="Aptos" w:eastAsia="Arial" w:hAnsi="Aptos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095" w:type="dxa"/>
            <w:gridSpan w:val="2"/>
          </w:tcPr>
          <w:p w14:paraId="6B599A0B" w14:textId="4979D11A" w:rsidR="33CAE295" w:rsidRPr="00AB202B" w:rsidRDefault="33CAE295" w:rsidP="00016F36">
            <w:pPr>
              <w:spacing w:line="292" w:lineRule="auto"/>
              <w:rPr>
                <w:rFonts w:ascii="Aptos" w:eastAsia="Times New Roman" w:hAnsi="Aptos" w:cs="Calibri"/>
                <w:b/>
                <w:bCs/>
                <w:color w:val="000000" w:themeColor="text1"/>
                <w:sz w:val="20"/>
                <w:szCs w:val="20"/>
              </w:rPr>
            </w:pPr>
            <w:r w:rsidRPr="00AB202B">
              <w:rPr>
                <w:rFonts w:ascii="Aptos" w:eastAsia="Times New Roman" w:hAnsi="Aptos" w:cs="Calibri"/>
                <w:b/>
                <w:bCs/>
                <w:color w:val="000000" w:themeColor="text1"/>
                <w:sz w:val="20"/>
                <w:szCs w:val="20"/>
              </w:rPr>
              <w:t>Adjourn</w:t>
            </w:r>
          </w:p>
        </w:tc>
      </w:tr>
    </w:tbl>
    <w:p w14:paraId="6659A266" w14:textId="77777777" w:rsidR="000957DD" w:rsidRPr="00AB202B" w:rsidRDefault="000957DD" w:rsidP="000E001A">
      <w:pPr>
        <w:spacing w:after="0"/>
        <w:rPr>
          <w:rFonts w:ascii="Aptos" w:eastAsia="Calibri" w:hAnsi="Aptos" w:cs="Calibri"/>
          <w:i/>
          <w:sz w:val="14"/>
          <w:szCs w:val="14"/>
        </w:rPr>
      </w:pPr>
    </w:p>
    <w:p w14:paraId="128EDEDE" w14:textId="1C7C446C" w:rsidR="00D85CC3" w:rsidRPr="00C36DB7" w:rsidRDefault="002E2C05" w:rsidP="000E001A">
      <w:pPr>
        <w:spacing w:after="0"/>
        <w:rPr>
          <w:rFonts w:ascii="Aptos" w:hAnsi="Aptos"/>
          <w:sz w:val="20"/>
          <w:szCs w:val="20"/>
        </w:rPr>
      </w:pPr>
      <w:r w:rsidRPr="00C36DB7">
        <w:rPr>
          <w:rFonts w:ascii="Aptos" w:eastAsia="Calibri" w:hAnsi="Aptos" w:cs="Calibri"/>
          <w:i/>
          <w:sz w:val="20"/>
          <w:szCs w:val="20"/>
        </w:rPr>
        <w:lastRenderedPageBreak/>
        <w:t>*The CPC reserves the right to enter Executive Session when the scope of the discussion falls within the Washington Open Public Meetings Act</w:t>
      </w:r>
    </w:p>
    <w:sectPr w:rsidR="00D85CC3" w:rsidRPr="00C36DB7" w:rsidSect="00EB13FF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4392" w14:textId="77777777" w:rsidR="00993DD4" w:rsidRDefault="00993DD4">
      <w:pPr>
        <w:spacing w:after="0" w:line="240" w:lineRule="auto"/>
      </w:pPr>
      <w:r>
        <w:separator/>
      </w:r>
    </w:p>
  </w:endnote>
  <w:endnote w:type="continuationSeparator" w:id="0">
    <w:p w14:paraId="3B7BAAF9" w14:textId="77777777" w:rsidR="00993DD4" w:rsidRDefault="00993DD4">
      <w:pPr>
        <w:spacing w:after="0" w:line="240" w:lineRule="auto"/>
      </w:pPr>
      <w:r>
        <w:continuationSeparator/>
      </w:r>
    </w:p>
  </w:endnote>
  <w:endnote w:type="continuationNotice" w:id="1">
    <w:p w14:paraId="458C8CC1" w14:textId="77777777" w:rsidR="00993DD4" w:rsidRDefault="00993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7B3C38" w14:paraId="2FCB0C09" w14:textId="77777777" w:rsidTr="067B3C38">
      <w:trPr>
        <w:trHeight w:val="300"/>
      </w:trPr>
      <w:tc>
        <w:tcPr>
          <w:tcW w:w="3120" w:type="dxa"/>
        </w:tcPr>
        <w:p w14:paraId="522A2B83" w14:textId="296C71A9" w:rsidR="067B3C38" w:rsidRDefault="067B3C38" w:rsidP="067B3C38">
          <w:pPr>
            <w:pStyle w:val="Header"/>
            <w:ind w:left="-115"/>
          </w:pPr>
        </w:p>
      </w:tc>
      <w:tc>
        <w:tcPr>
          <w:tcW w:w="3120" w:type="dxa"/>
        </w:tcPr>
        <w:p w14:paraId="0C999075" w14:textId="2C77367F" w:rsidR="067B3C38" w:rsidRDefault="067B3C38" w:rsidP="067B3C38">
          <w:pPr>
            <w:pStyle w:val="Header"/>
            <w:jc w:val="center"/>
          </w:pPr>
        </w:p>
      </w:tc>
      <w:tc>
        <w:tcPr>
          <w:tcW w:w="3120" w:type="dxa"/>
        </w:tcPr>
        <w:p w14:paraId="3ACD7C61" w14:textId="4861FBA9" w:rsidR="067B3C38" w:rsidRDefault="067B3C38" w:rsidP="067B3C38">
          <w:pPr>
            <w:pStyle w:val="Header"/>
            <w:ind w:right="-115"/>
            <w:jc w:val="right"/>
          </w:pPr>
        </w:p>
      </w:tc>
    </w:tr>
  </w:tbl>
  <w:p w14:paraId="74043CF2" w14:textId="4A0553F7" w:rsidR="067B3C38" w:rsidRDefault="067B3C38" w:rsidP="067B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9C34" w14:textId="77777777" w:rsidR="00993DD4" w:rsidRDefault="00993DD4">
      <w:pPr>
        <w:spacing w:after="0" w:line="240" w:lineRule="auto"/>
      </w:pPr>
      <w:r>
        <w:separator/>
      </w:r>
    </w:p>
  </w:footnote>
  <w:footnote w:type="continuationSeparator" w:id="0">
    <w:p w14:paraId="3EE798CE" w14:textId="77777777" w:rsidR="00993DD4" w:rsidRDefault="00993DD4">
      <w:pPr>
        <w:spacing w:after="0" w:line="240" w:lineRule="auto"/>
      </w:pPr>
      <w:r>
        <w:continuationSeparator/>
      </w:r>
    </w:p>
  </w:footnote>
  <w:footnote w:type="continuationNotice" w:id="1">
    <w:p w14:paraId="3FFC3C49" w14:textId="77777777" w:rsidR="00993DD4" w:rsidRDefault="00993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C23A" w14:textId="77777777" w:rsidR="00110420" w:rsidRDefault="002E2C05">
    <w:pPr>
      <w:pStyle w:val="Header"/>
      <w:jc w:val="center"/>
    </w:pPr>
    <w:r>
      <w:rPr>
        <w:noProof/>
      </w:rPr>
      <w:drawing>
        <wp:inline distT="0" distB="0" distL="0" distR="0" wp14:anchorId="6FD6D92E" wp14:editId="2056B75E">
          <wp:extent cx="1207135" cy="670560"/>
          <wp:effectExtent l="0" t="0" r="0" b="0"/>
          <wp:docPr id="1461071438" name="Picture 1461071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0DDA"/>
    <w:multiLevelType w:val="hybridMultilevel"/>
    <w:tmpl w:val="34FAB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98EB"/>
    <w:multiLevelType w:val="hybridMultilevel"/>
    <w:tmpl w:val="B9E418E0"/>
    <w:lvl w:ilvl="0" w:tplc="B1B61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24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8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E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8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2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DF96"/>
    <w:multiLevelType w:val="hybridMultilevel"/>
    <w:tmpl w:val="9E56B342"/>
    <w:lvl w:ilvl="0" w:tplc="6C7E8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50D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4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00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C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4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8D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9678"/>
    <w:multiLevelType w:val="hybridMultilevel"/>
    <w:tmpl w:val="C4B4A820"/>
    <w:lvl w:ilvl="0" w:tplc="3CFCDF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00F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C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8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E6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3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7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21B"/>
    <w:multiLevelType w:val="hybridMultilevel"/>
    <w:tmpl w:val="88A83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C11D"/>
    <w:multiLevelType w:val="hybridMultilevel"/>
    <w:tmpl w:val="05B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93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D6AE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3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4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7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6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9B6"/>
    <w:multiLevelType w:val="hybridMultilevel"/>
    <w:tmpl w:val="6A9086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5533D"/>
    <w:multiLevelType w:val="hybridMultilevel"/>
    <w:tmpl w:val="6EDA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CBB6"/>
    <w:multiLevelType w:val="hybridMultilevel"/>
    <w:tmpl w:val="FAEE4346"/>
    <w:lvl w:ilvl="0" w:tplc="3638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8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86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C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7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00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8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47B"/>
    <w:multiLevelType w:val="hybridMultilevel"/>
    <w:tmpl w:val="5944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8D05"/>
    <w:multiLevelType w:val="hybridMultilevel"/>
    <w:tmpl w:val="7D22F240"/>
    <w:lvl w:ilvl="0" w:tplc="2E0AB6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0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B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1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3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CF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388C"/>
    <w:multiLevelType w:val="hybridMultilevel"/>
    <w:tmpl w:val="159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30B9"/>
    <w:multiLevelType w:val="hybridMultilevel"/>
    <w:tmpl w:val="AE62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FCB"/>
    <w:multiLevelType w:val="hybridMultilevel"/>
    <w:tmpl w:val="594E7746"/>
    <w:lvl w:ilvl="0" w:tplc="F8C093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3599"/>
    <w:multiLevelType w:val="hybridMultilevel"/>
    <w:tmpl w:val="C6683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1055D"/>
    <w:multiLevelType w:val="hybridMultilevel"/>
    <w:tmpl w:val="679A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0DC0"/>
    <w:multiLevelType w:val="hybridMultilevel"/>
    <w:tmpl w:val="3C9232E8"/>
    <w:lvl w:ilvl="0" w:tplc="60B2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0D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4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43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A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DC195"/>
    <w:multiLevelType w:val="hybridMultilevel"/>
    <w:tmpl w:val="809C4DA8"/>
    <w:lvl w:ilvl="0" w:tplc="84FA0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C0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C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4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A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02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47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45A7E"/>
    <w:multiLevelType w:val="hybridMultilevel"/>
    <w:tmpl w:val="EFB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F91AE"/>
    <w:multiLevelType w:val="hybridMultilevel"/>
    <w:tmpl w:val="3E3AB486"/>
    <w:lvl w:ilvl="0" w:tplc="116CCC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9A8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65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A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0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67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A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2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C2A8"/>
    <w:multiLevelType w:val="hybridMultilevel"/>
    <w:tmpl w:val="7DF6DA2A"/>
    <w:lvl w:ilvl="0" w:tplc="F82C5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68F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84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2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8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0CE23"/>
    <w:multiLevelType w:val="hybridMultilevel"/>
    <w:tmpl w:val="AEB4CA62"/>
    <w:lvl w:ilvl="0" w:tplc="AD540B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FC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9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40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4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46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5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7926">
    <w:abstractNumId w:val="19"/>
  </w:num>
  <w:num w:numId="2" w16cid:durableId="1431972984">
    <w:abstractNumId w:val="8"/>
  </w:num>
  <w:num w:numId="3" w16cid:durableId="1698310827">
    <w:abstractNumId w:val="20"/>
  </w:num>
  <w:num w:numId="4" w16cid:durableId="480460103">
    <w:abstractNumId w:val="17"/>
  </w:num>
  <w:num w:numId="5" w16cid:durableId="1581132006">
    <w:abstractNumId w:val="16"/>
  </w:num>
  <w:num w:numId="6" w16cid:durableId="138807793">
    <w:abstractNumId w:val="2"/>
  </w:num>
  <w:num w:numId="7" w16cid:durableId="1251350647">
    <w:abstractNumId w:val="3"/>
  </w:num>
  <w:num w:numId="8" w16cid:durableId="623999847">
    <w:abstractNumId w:val="10"/>
  </w:num>
  <w:num w:numId="9" w16cid:durableId="347683278">
    <w:abstractNumId w:val="1"/>
  </w:num>
  <w:num w:numId="10" w16cid:durableId="1315528915">
    <w:abstractNumId w:val="21"/>
  </w:num>
  <w:num w:numId="11" w16cid:durableId="2028018426">
    <w:abstractNumId w:val="5"/>
  </w:num>
  <w:num w:numId="12" w16cid:durableId="969171820">
    <w:abstractNumId w:val="14"/>
  </w:num>
  <w:num w:numId="13" w16cid:durableId="1797140510">
    <w:abstractNumId w:val="9"/>
  </w:num>
  <w:num w:numId="14" w16cid:durableId="776292757">
    <w:abstractNumId w:val="0"/>
  </w:num>
  <w:num w:numId="15" w16cid:durableId="318340893">
    <w:abstractNumId w:val="6"/>
  </w:num>
  <w:num w:numId="16" w16cid:durableId="803275861">
    <w:abstractNumId w:val="7"/>
  </w:num>
  <w:num w:numId="17" w16cid:durableId="2045788572">
    <w:abstractNumId w:val="11"/>
  </w:num>
  <w:num w:numId="18" w16cid:durableId="564533309">
    <w:abstractNumId w:val="4"/>
  </w:num>
  <w:num w:numId="19" w16cid:durableId="2069304266">
    <w:abstractNumId w:val="15"/>
  </w:num>
  <w:num w:numId="20" w16cid:durableId="1175997463">
    <w:abstractNumId w:val="18"/>
  </w:num>
  <w:num w:numId="21" w16cid:durableId="1848714607">
    <w:abstractNumId w:val="12"/>
  </w:num>
  <w:num w:numId="22" w16cid:durableId="151784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5"/>
    <w:rsid w:val="000000E8"/>
    <w:rsid w:val="00005713"/>
    <w:rsid w:val="0000716E"/>
    <w:rsid w:val="000073D7"/>
    <w:rsid w:val="00016F36"/>
    <w:rsid w:val="00022D1F"/>
    <w:rsid w:val="0002371A"/>
    <w:rsid w:val="00026B4A"/>
    <w:rsid w:val="0003282F"/>
    <w:rsid w:val="0004383C"/>
    <w:rsid w:val="00043F97"/>
    <w:rsid w:val="0004608B"/>
    <w:rsid w:val="00046677"/>
    <w:rsid w:val="000476AE"/>
    <w:rsid w:val="000532A4"/>
    <w:rsid w:val="000566D5"/>
    <w:rsid w:val="00057172"/>
    <w:rsid w:val="00063801"/>
    <w:rsid w:val="00070312"/>
    <w:rsid w:val="000736DC"/>
    <w:rsid w:val="00090A6B"/>
    <w:rsid w:val="000957DD"/>
    <w:rsid w:val="0009719C"/>
    <w:rsid w:val="000B77A2"/>
    <w:rsid w:val="000D2296"/>
    <w:rsid w:val="000D40BA"/>
    <w:rsid w:val="000D70EC"/>
    <w:rsid w:val="000E001A"/>
    <w:rsid w:val="000E1528"/>
    <w:rsid w:val="000E3EC6"/>
    <w:rsid w:val="000F1AB3"/>
    <w:rsid w:val="000F5945"/>
    <w:rsid w:val="0010516B"/>
    <w:rsid w:val="0011024D"/>
    <w:rsid w:val="00110420"/>
    <w:rsid w:val="00110E98"/>
    <w:rsid w:val="001220AC"/>
    <w:rsid w:val="001228A1"/>
    <w:rsid w:val="00140407"/>
    <w:rsid w:val="00141161"/>
    <w:rsid w:val="00141A06"/>
    <w:rsid w:val="00144203"/>
    <w:rsid w:val="00145B93"/>
    <w:rsid w:val="0016050B"/>
    <w:rsid w:val="00161B6E"/>
    <w:rsid w:val="001626FE"/>
    <w:rsid w:val="00185E53"/>
    <w:rsid w:val="00191A4E"/>
    <w:rsid w:val="00192A88"/>
    <w:rsid w:val="00196631"/>
    <w:rsid w:val="00196835"/>
    <w:rsid w:val="001A0139"/>
    <w:rsid w:val="001A188C"/>
    <w:rsid w:val="001A239B"/>
    <w:rsid w:val="001B47FF"/>
    <w:rsid w:val="001B4D1A"/>
    <w:rsid w:val="001D2957"/>
    <w:rsid w:val="001E75C3"/>
    <w:rsid w:val="001F3198"/>
    <w:rsid w:val="001F38FD"/>
    <w:rsid w:val="00201177"/>
    <w:rsid w:val="002024D5"/>
    <w:rsid w:val="00223A82"/>
    <w:rsid w:val="00227913"/>
    <w:rsid w:val="00233434"/>
    <w:rsid w:val="00236A33"/>
    <w:rsid w:val="002424A1"/>
    <w:rsid w:val="002547C5"/>
    <w:rsid w:val="00254F1F"/>
    <w:rsid w:val="00261CA0"/>
    <w:rsid w:val="00261F42"/>
    <w:rsid w:val="00265EB6"/>
    <w:rsid w:val="002743A7"/>
    <w:rsid w:val="00275818"/>
    <w:rsid w:val="0029182D"/>
    <w:rsid w:val="00295354"/>
    <w:rsid w:val="002976F2"/>
    <w:rsid w:val="002A1B45"/>
    <w:rsid w:val="002B04D9"/>
    <w:rsid w:val="002C23A2"/>
    <w:rsid w:val="002D065D"/>
    <w:rsid w:val="002D0735"/>
    <w:rsid w:val="002D2980"/>
    <w:rsid w:val="002D329C"/>
    <w:rsid w:val="002D3C44"/>
    <w:rsid w:val="002D533A"/>
    <w:rsid w:val="002E2C05"/>
    <w:rsid w:val="002E3ECA"/>
    <w:rsid w:val="002E62F4"/>
    <w:rsid w:val="002F7FE0"/>
    <w:rsid w:val="003045C3"/>
    <w:rsid w:val="00306C28"/>
    <w:rsid w:val="0031186D"/>
    <w:rsid w:val="00314070"/>
    <w:rsid w:val="003239D6"/>
    <w:rsid w:val="0032500F"/>
    <w:rsid w:val="00331CA0"/>
    <w:rsid w:val="00334BAC"/>
    <w:rsid w:val="00335D72"/>
    <w:rsid w:val="0033778C"/>
    <w:rsid w:val="00340882"/>
    <w:rsid w:val="00342E0A"/>
    <w:rsid w:val="0034425C"/>
    <w:rsid w:val="00346E09"/>
    <w:rsid w:val="00351CD7"/>
    <w:rsid w:val="003637D6"/>
    <w:rsid w:val="00371754"/>
    <w:rsid w:val="00372202"/>
    <w:rsid w:val="00380192"/>
    <w:rsid w:val="00380484"/>
    <w:rsid w:val="00380833"/>
    <w:rsid w:val="00380868"/>
    <w:rsid w:val="00385A9F"/>
    <w:rsid w:val="00392A46"/>
    <w:rsid w:val="00396D26"/>
    <w:rsid w:val="003B0A81"/>
    <w:rsid w:val="003B10DB"/>
    <w:rsid w:val="003B3766"/>
    <w:rsid w:val="003B3D2A"/>
    <w:rsid w:val="003C55C1"/>
    <w:rsid w:val="003C66AD"/>
    <w:rsid w:val="003D1624"/>
    <w:rsid w:val="003E5600"/>
    <w:rsid w:val="003E598F"/>
    <w:rsid w:val="004005E8"/>
    <w:rsid w:val="004031BA"/>
    <w:rsid w:val="004042E6"/>
    <w:rsid w:val="00411551"/>
    <w:rsid w:val="00422C66"/>
    <w:rsid w:val="004417F5"/>
    <w:rsid w:val="00443BFE"/>
    <w:rsid w:val="004445B7"/>
    <w:rsid w:val="0044535C"/>
    <w:rsid w:val="00491E66"/>
    <w:rsid w:val="004A353E"/>
    <w:rsid w:val="004A7AFE"/>
    <w:rsid w:val="004B2646"/>
    <w:rsid w:val="004B6A8E"/>
    <w:rsid w:val="004C4E86"/>
    <w:rsid w:val="004D0811"/>
    <w:rsid w:val="004D404F"/>
    <w:rsid w:val="004D48B5"/>
    <w:rsid w:val="004D75CB"/>
    <w:rsid w:val="004D77ED"/>
    <w:rsid w:val="004F1E0B"/>
    <w:rsid w:val="00501ECF"/>
    <w:rsid w:val="00514431"/>
    <w:rsid w:val="00530D5A"/>
    <w:rsid w:val="005456B2"/>
    <w:rsid w:val="0054613B"/>
    <w:rsid w:val="00547807"/>
    <w:rsid w:val="00550913"/>
    <w:rsid w:val="0055373F"/>
    <w:rsid w:val="0055672E"/>
    <w:rsid w:val="00594040"/>
    <w:rsid w:val="0059446A"/>
    <w:rsid w:val="005A135C"/>
    <w:rsid w:val="005A7BFE"/>
    <w:rsid w:val="005C10B1"/>
    <w:rsid w:val="005C1A96"/>
    <w:rsid w:val="005C5873"/>
    <w:rsid w:val="005C6942"/>
    <w:rsid w:val="005D21A4"/>
    <w:rsid w:val="005D2752"/>
    <w:rsid w:val="005E3159"/>
    <w:rsid w:val="005E36E0"/>
    <w:rsid w:val="005E60A2"/>
    <w:rsid w:val="005F222F"/>
    <w:rsid w:val="005F4638"/>
    <w:rsid w:val="00601659"/>
    <w:rsid w:val="00601901"/>
    <w:rsid w:val="00617253"/>
    <w:rsid w:val="006177AC"/>
    <w:rsid w:val="00617E14"/>
    <w:rsid w:val="00623973"/>
    <w:rsid w:val="00624A78"/>
    <w:rsid w:val="006456AA"/>
    <w:rsid w:val="00651890"/>
    <w:rsid w:val="00662D4E"/>
    <w:rsid w:val="00664E9B"/>
    <w:rsid w:val="00666D33"/>
    <w:rsid w:val="00670D3B"/>
    <w:rsid w:val="00671146"/>
    <w:rsid w:val="00672F51"/>
    <w:rsid w:val="00673D15"/>
    <w:rsid w:val="0067695F"/>
    <w:rsid w:val="00683C54"/>
    <w:rsid w:val="00686ABE"/>
    <w:rsid w:val="00697378"/>
    <w:rsid w:val="006A027D"/>
    <w:rsid w:val="006A1A70"/>
    <w:rsid w:val="006B221B"/>
    <w:rsid w:val="006B44CD"/>
    <w:rsid w:val="006C220F"/>
    <w:rsid w:val="006C7BEB"/>
    <w:rsid w:val="006D23E8"/>
    <w:rsid w:val="006E6BAC"/>
    <w:rsid w:val="00704FBC"/>
    <w:rsid w:val="00711DB8"/>
    <w:rsid w:val="00714051"/>
    <w:rsid w:val="00714A47"/>
    <w:rsid w:val="00720CF6"/>
    <w:rsid w:val="0072489D"/>
    <w:rsid w:val="00726673"/>
    <w:rsid w:val="007315F0"/>
    <w:rsid w:val="00750099"/>
    <w:rsid w:val="00750570"/>
    <w:rsid w:val="0075188E"/>
    <w:rsid w:val="00752C8A"/>
    <w:rsid w:val="007565FA"/>
    <w:rsid w:val="00764942"/>
    <w:rsid w:val="007723CE"/>
    <w:rsid w:val="00772A20"/>
    <w:rsid w:val="00773A2A"/>
    <w:rsid w:val="00773AB2"/>
    <w:rsid w:val="00780209"/>
    <w:rsid w:val="0078483A"/>
    <w:rsid w:val="0078533B"/>
    <w:rsid w:val="00785B3C"/>
    <w:rsid w:val="007937DD"/>
    <w:rsid w:val="00795BE1"/>
    <w:rsid w:val="007A008A"/>
    <w:rsid w:val="007A3CAC"/>
    <w:rsid w:val="007A696F"/>
    <w:rsid w:val="007B76E4"/>
    <w:rsid w:val="007B7859"/>
    <w:rsid w:val="007C4E6A"/>
    <w:rsid w:val="007F354E"/>
    <w:rsid w:val="007F7940"/>
    <w:rsid w:val="007F7FEA"/>
    <w:rsid w:val="008018FA"/>
    <w:rsid w:val="0080315C"/>
    <w:rsid w:val="00805A53"/>
    <w:rsid w:val="00821DA6"/>
    <w:rsid w:val="00821F4F"/>
    <w:rsid w:val="008306FC"/>
    <w:rsid w:val="00831402"/>
    <w:rsid w:val="00831E5D"/>
    <w:rsid w:val="0083482F"/>
    <w:rsid w:val="00841FBF"/>
    <w:rsid w:val="008432AF"/>
    <w:rsid w:val="00851016"/>
    <w:rsid w:val="00852418"/>
    <w:rsid w:val="008604E9"/>
    <w:rsid w:val="00865978"/>
    <w:rsid w:val="00866B06"/>
    <w:rsid w:val="008919E4"/>
    <w:rsid w:val="00893471"/>
    <w:rsid w:val="00895F65"/>
    <w:rsid w:val="008A3460"/>
    <w:rsid w:val="008A6047"/>
    <w:rsid w:val="008B34B6"/>
    <w:rsid w:val="008D1C9F"/>
    <w:rsid w:val="008D6FAA"/>
    <w:rsid w:val="008D70BD"/>
    <w:rsid w:val="008D7AA1"/>
    <w:rsid w:val="008F156D"/>
    <w:rsid w:val="00901BAF"/>
    <w:rsid w:val="00913BE4"/>
    <w:rsid w:val="009145E7"/>
    <w:rsid w:val="0091525F"/>
    <w:rsid w:val="00920695"/>
    <w:rsid w:val="00926A3E"/>
    <w:rsid w:val="0093270A"/>
    <w:rsid w:val="009357DE"/>
    <w:rsid w:val="0093749D"/>
    <w:rsid w:val="00946366"/>
    <w:rsid w:val="0095720F"/>
    <w:rsid w:val="00966A05"/>
    <w:rsid w:val="009677F9"/>
    <w:rsid w:val="0097174F"/>
    <w:rsid w:val="00977F18"/>
    <w:rsid w:val="00980071"/>
    <w:rsid w:val="0098138A"/>
    <w:rsid w:val="00986B5D"/>
    <w:rsid w:val="00991293"/>
    <w:rsid w:val="00992268"/>
    <w:rsid w:val="00992512"/>
    <w:rsid w:val="009931C2"/>
    <w:rsid w:val="00993DD4"/>
    <w:rsid w:val="00995528"/>
    <w:rsid w:val="009A1666"/>
    <w:rsid w:val="009B32B5"/>
    <w:rsid w:val="009B6A97"/>
    <w:rsid w:val="009C2BF1"/>
    <w:rsid w:val="009C58FF"/>
    <w:rsid w:val="009D0721"/>
    <w:rsid w:val="009D09A4"/>
    <w:rsid w:val="009D0C6D"/>
    <w:rsid w:val="009D4073"/>
    <w:rsid w:val="009E4401"/>
    <w:rsid w:val="009E5161"/>
    <w:rsid w:val="009E5C5E"/>
    <w:rsid w:val="009F023C"/>
    <w:rsid w:val="00A031C2"/>
    <w:rsid w:val="00A0434A"/>
    <w:rsid w:val="00A062F8"/>
    <w:rsid w:val="00A06686"/>
    <w:rsid w:val="00A15EE1"/>
    <w:rsid w:val="00A320F6"/>
    <w:rsid w:val="00A366AC"/>
    <w:rsid w:val="00A37546"/>
    <w:rsid w:val="00A37F9F"/>
    <w:rsid w:val="00A41C76"/>
    <w:rsid w:val="00A43580"/>
    <w:rsid w:val="00A476DF"/>
    <w:rsid w:val="00A52932"/>
    <w:rsid w:val="00A57086"/>
    <w:rsid w:val="00A67260"/>
    <w:rsid w:val="00A7204C"/>
    <w:rsid w:val="00A82830"/>
    <w:rsid w:val="00A931E8"/>
    <w:rsid w:val="00AA106B"/>
    <w:rsid w:val="00AA250A"/>
    <w:rsid w:val="00AA7D00"/>
    <w:rsid w:val="00AB1467"/>
    <w:rsid w:val="00AB202B"/>
    <w:rsid w:val="00AB442E"/>
    <w:rsid w:val="00AC0867"/>
    <w:rsid w:val="00AC56C2"/>
    <w:rsid w:val="00AD4C8D"/>
    <w:rsid w:val="00AD73DA"/>
    <w:rsid w:val="00AD7593"/>
    <w:rsid w:val="00AF00E3"/>
    <w:rsid w:val="00AF1D2F"/>
    <w:rsid w:val="00B009F8"/>
    <w:rsid w:val="00B061BC"/>
    <w:rsid w:val="00B14A7A"/>
    <w:rsid w:val="00B242FB"/>
    <w:rsid w:val="00B3177D"/>
    <w:rsid w:val="00B32A6D"/>
    <w:rsid w:val="00B3622D"/>
    <w:rsid w:val="00B41B46"/>
    <w:rsid w:val="00B46BB2"/>
    <w:rsid w:val="00B47550"/>
    <w:rsid w:val="00B479A3"/>
    <w:rsid w:val="00B51B16"/>
    <w:rsid w:val="00B54AE1"/>
    <w:rsid w:val="00B60B52"/>
    <w:rsid w:val="00B624A1"/>
    <w:rsid w:val="00B748F4"/>
    <w:rsid w:val="00B816D9"/>
    <w:rsid w:val="00B87AD6"/>
    <w:rsid w:val="00BA07C6"/>
    <w:rsid w:val="00BA1AE8"/>
    <w:rsid w:val="00BA6AF6"/>
    <w:rsid w:val="00BB57D9"/>
    <w:rsid w:val="00BB67A5"/>
    <w:rsid w:val="00BC4B9A"/>
    <w:rsid w:val="00BD320B"/>
    <w:rsid w:val="00BD426F"/>
    <w:rsid w:val="00BE73CF"/>
    <w:rsid w:val="00BF3819"/>
    <w:rsid w:val="00BF6D8A"/>
    <w:rsid w:val="00C0760B"/>
    <w:rsid w:val="00C125E2"/>
    <w:rsid w:val="00C15DE9"/>
    <w:rsid w:val="00C15E79"/>
    <w:rsid w:val="00C17AA3"/>
    <w:rsid w:val="00C2018F"/>
    <w:rsid w:val="00C36DB7"/>
    <w:rsid w:val="00C46395"/>
    <w:rsid w:val="00C50649"/>
    <w:rsid w:val="00C513B2"/>
    <w:rsid w:val="00C57122"/>
    <w:rsid w:val="00C61F14"/>
    <w:rsid w:val="00C62E28"/>
    <w:rsid w:val="00C663A2"/>
    <w:rsid w:val="00C673E3"/>
    <w:rsid w:val="00C76E22"/>
    <w:rsid w:val="00C8218F"/>
    <w:rsid w:val="00C865C2"/>
    <w:rsid w:val="00C86A29"/>
    <w:rsid w:val="00C93DCC"/>
    <w:rsid w:val="00CA0A91"/>
    <w:rsid w:val="00CC09FB"/>
    <w:rsid w:val="00CC214A"/>
    <w:rsid w:val="00CC7542"/>
    <w:rsid w:val="00CD0203"/>
    <w:rsid w:val="00CD56BF"/>
    <w:rsid w:val="00D073B4"/>
    <w:rsid w:val="00D14932"/>
    <w:rsid w:val="00D24764"/>
    <w:rsid w:val="00D25728"/>
    <w:rsid w:val="00D30D0A"/>
    <w:rsid w:val="00D35470"/>
    <w:rsid w:val="00D36A26"/>
    <w:rsid w:val="00D37322"/>
    <w:rsid w:val="00D5275D"/>
    <w:rsid w:val="00D555CE"/>
    <w:rsid w:val="00D55E14"/>
    <w:rsid w:val="00D60833"/>
    <w:rsid w:val="00D61606"/>
    <w:rsid w:val="00D6576D"/>
    <w:rsid w:val="00D75D36"/>
    <w:rsid w:val="00D81F18"/>
    <w:rsid w:val="00D826FE"/>
    <w:rsid w:val="00D85CC3"/>
    <w:rsid w:val="00D94CDC"/>
    <w:rsid w:val="00DA0E5A"/>
    <w:rsid w:val="00DA2A2D"/>
    <w:rsid w:val="00DA2C76"/>
    <w:rsid w:val="00DA6D68"/>
    <w:rsid w:val="00DB1ECB"/>
    <w:rsid w:val="00DB2374"/>
    <w:rsid w:val="00DB79DC"/>
    <w:rsid w:val="00DC11AF"/>
    <w:rsid w:val="00DC300F"/>
    <w:rsid w:val="00DC654E"/>
    <w:rsid w:val="00DC7DA3"/>
    <w:rsid w:val="00DE0076"/>
    <w:rsid w:val="00DF0599"/>
    <w:rsid w:val="00DF1015"/>
    <w:rsid w:val="00DF3427"/>
    <w:rsid w:val="00DF5F10"/>
    <w:rsid w:val="00DF649A"/>
    <w:rsid w:val="00E1071F"/>
    <w:rsid w:val="00E11FA4"/>
    <w:rsid w:val="00E131EB"/>
    <w:rsid w:val="00E137FF"/>
    <w:rsid w:val="00E211E0"/>
    <w:rsid w:val="00E23C93"/>
    <w:rsid w:val="00E267C0"/>
    <w:rsid w:val="00E2746A"/>
    <w:rsid w:val="00E45302"/>
    <w:rsid w:val="00E55056"/>
    <w:rsid w:val="00E61AD2"/>
    <w:rsid w:val="00E664B0"/>
    <w:rsid w:val="00E7184C"/>
    <w:rsid w:val="00E72FBC"/>
    <w:rsid w:val="00E80735"/>
    <w:rsid w:val="00EB0332"/>
    <w:rsid w:val="00EB13FF"/>
    <w:rsid w:val="00EB1D96"/>
    <w:rsid w:val="00EB6D15"/>
    <w:rsid w:val="00EC0576"/>
    <w:rsid w:val="00EC6788"/>
    <w:rsid w:val="00ED24A8"/>
    <w:rsid w:val="00ED538B"/>
    <w:rsid w:val="00EE0665"/>
    <w:rsid w:val="00EE386B"/>
    <w:rsid w:val="00EE4C6D"/>
    <w:rsid w:val="00EE549F"/>
    <w:rsid w:val="00EF0854"/>
    <w:rsid w:val="00F04DF7"/>
    <w:rsid w:val="00F05613"/>
    <w:rsid w:val="00F05A8E"/>
    <w:rsid w:val="00F07CB4"/>
    <w:rsid w:val="00F10AAB"/>
    <w:rsid w:val="00F16DA9"/>
    <w:rsid w:val="00F170DD"/>
    <w:rsid w:val="00F266A8"/>
    <w:rsid w:val="00F33E8C"/>
    <w:rsid w:val="00F40876"/>
    <w:rsid w:val="00F42194"/>
    <w:rsid w:val="00F51CD7"/>
    <w:rsid w:val="00F54BEC"/>
    <w:rsid w:val="00F649CF"/>
    <w:rsid w:val="00F67F88"/>
    <w:rsid w:val="00F71A70"/>
    <w:rsid w:val="00F73CF2"/>
    <w:rsid w:val="00F7768B"/>
    <w:rsid w:val="00F77A3E"/>
    <w:rsid w:val="00F848C8"/>
    <w:rsid w:val="00F84AE7"/>
    <w:rsid w:val="00F8518D"/>
    <w:rsid w:val="00F864DB"/>
    <w:rsid w:val="00F86D8F"/>
    <w:rsid w:val="00F91957"/>
    <w:rsid w:val="00F934E1"/>
    <w:rsid w:val="00F97631"/>
    <w:rsid w:val="00FA164B"/>
    <w:rsid w:val="00FA6193"/>
    <w:rsid w:val="00FC5A10"/>
    <w:rsid w:val="00FC6674"/>
    <w:rsid w:val="00FE2EFC"/>
    <w:rsid w:val="00FE48C6"/>
    <w:rsid w:val="00FF421A"/>
    <w:rsid w:val="00FF52CC"/>
    <w:rsid w:val="02F1A3B4"/>
    <w:rsid w:val="05AF279F"/>
    <w:rsid w:val="067B3C38"/>
    <w:rsid w:val="0CB45847"/>
    <w:rsid w:val="0EE5D7CE"/>
    <w:rsid w:val="0F2771F7"/>
    <w:rsid w:val="10151C96"/>
    <w:rsid w:val="109E49FD"/>
    <w:rsid w:val="111044B4"/>
    <w:rsid w:val="136715A4"/>
    <w:rsid w:val="1777505C"/>
    <w:rsid w:val="1ACBF3AC"/>
    <w:rsid w:val="1B4B3517"/>
    <w:rsid w:val="1E8BE5E5"/>
    <w:rsid w:val="1E995C6C"/>
    <w:rsid w:val="1F767626"/>
    <w:rsid w:val="20E40835"/>
    <w:rsid w:val="236D4ED1"/>
    <w:rsid w:val="241139E2"/>
    <w:rsid w:val="24CD7A96"/>
    <w:rsid w:val="28EE8054"/>
    <w:rsid w:val="2AFE99F9"/>
    <w:rsid w:val="2C79C430"/>
    <w:rsid w:val="2E71E819"/>
    <w:rsid w:val="304048F9"/>
    <w:rsid w:val="3321DAFB"/>
    <w:rsid w:val="33CAE295"/>
    <w:rsid w:val="37036486"/>
    <w:rsid w:val="3B6CABED"/>
    <w:rsid w:val="3B744C69"/>
    <w:rsid w:val="429DAB52"/>
    <w:rsid w:val="429EA467"/>
    <w:rsid w:val="43CEB055"/>
    <w:rsid w:val="441FCB66"/>
    <w:rsid w:val="449F544B"/>
    <w:rsid w:val="45960BAD"/>
    <w:rsid w:val="4E730AB0"/>
    <w:rsid w:val="4F8D2332"/>
    <w:rsid w:val="517D0043"/>
    <w:rsid w:val="5368809A"/>
    <w:rsid w:val="5D8BFA92"/>
    <w:rsid w:val="6015946E"/>
    <w:rsid w:val="61507256"/>
    <w:rsid w:val="674E66E8"/>
    <w:rsid w:val="687C8637"/>
    <w:rsid w:val="6886CAF0"/>
    <w:rsid w:val="6B453ADC"/>
    <w:rsid w:val="6DFFF24E"/>
    <w:rsid w:val="6F4E8B32"/>
    <w:rsid w:val="74A01AFE"/>
    <w:rsid w:val="75A66E9A"/>
    <w:rsid w:val="792B53AF"/>
    <w:rsid w:val="7B84DF8C"/>
    <w:rsid w:val="7BA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6CFE"/>
  <w15:chartTrackingRefBased/>
  <w15:docId w15:val="{5BC9EAF3-2833-4BC0-8BCC-33730E6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C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05"/>
  </w:style>
  <w:style w:type="character" w:styleId="CommentReference">
    <w:name w:val="annotation reference"/>
    <w:basedOn w:val="DefaultParagraphFont"/>
    <w:uiPriority w:val="99"/>
    <w:semiHidden/>
    <w:unhideWhenUsed/>
    <w:rsid w:val="00C66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A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32"/>
  </w:style>
  <w:style w:type="character" w:styleId="UnresolvedMention">
    <w:name w:val="Unresolved Mention"/>
    <w:basedOn w:val="DefaultParagraphFont"/>
    <w:uiPriority w:val="99"/>
    <w:semiHidden/>
    <w:unhideWhenUsed/>
    <w:rsid w:val="00F54B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05E8"/>
  </w:style>
  <w:style w:type="character" w:customStyle="1" w:styleId="eop">
    <w:name w:val="eop"/>
    <w:basedOn w:val="DefaultParagraphFont"/>
    <w:rsid w:val="004005E8"/>
  </w:style>
  <w:style w:type="character" w:styleId="FollowedHyperlink">
    <w:name w:val="FollowedHyperlink"/>
    <w:basedOn w:val="DefaultParagraphFont"/>
    <w:uiPriority w:val="99"/>
    <w:semiHidden/>
    <w:unhideWhenUsed/>
    <w:rsid w:val="00C7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4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74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6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7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41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7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02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ttle.webex.com/seattle/j.php?MTID=m97b19c51cfc2e542bb32d6361ce9ac5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CPC@seattl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c5674-a813-42b3-8c07-307e9d8cca43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8390AD46B54C8ECD78E84BE518F6" ma:contentTypeVersion="15" ma:contentTypeDescription="Create a new document." ma:contentTypeScope="" ma:versionID="99fa4d2a6cab2f9d38320adb944ad987">
  <xsd:schema xmlns:xsd="http://www.w3.org/2001/XMLSchema" xmlns:xs="http://www.w3.org/2001/XMLSchema" xmlns:p="http://schemas.microsoft.com/office/2006/metadata/properties" xmlns:ns2="1b0c5674-a813-42b3-8c07-307e9d8cca43" xmlns:ns3="29352c79-6fa9-4f52-b665-cf32e17c3e44" xmlns:ns4="97c2a25c-25db-4634-b347-87ab0af10b27" targetNamespace="http://schemas.microsoft.com/office/2006/metadata/properties" ma:root="true" ma:fieldsID="697eadd48f7407110588136b47db6eef" ns2:_="" ns3:_="" ns4:_="">
    <xsd:import namespace="1b0c5674-a813-42b3-8c07-307e9d8cca43"/>
    <xsd:import namespace="29352c79-6fa9-4f52-b665-cf32e17c3e44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674-a813-42b3-8c07-307e9d8c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2c79-6fa9-4f52-b665-cf32e17c3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d34234-647d-473a-9f9f-579a1b235c9a}" ma:internalName="TaxCatchAll" ma:showField="CatchAllData" ma:web="29352c79-6fa9-4f52-b665-cf32e17c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E0EEA-9282-4DD8-A4C8-5434196A95D1}">
  <ds:schemaRefs>
    <ds:schemaRef ds:uri="http://schemas.microsoft.com/office/2006/metadata/properties"/>
    <ds:schemaRef ds:uri="http://schemas.microsoft.com/office/infopath/2007/PartnerControls"/>
    <ds:schemaRef ds:uri="1b0c5674-a813-42b3-8c07-307e9d8cca43"/>
    <ds:schemaRef ds:uri="97c2a25c-25db-4634-b347-87ab0af10b27"/>
  </ds:schemaRefs>
</ds:datastoreItem>
</file>

<file path=customXml/itemProps2.xml><?xml version="1.0" encoding="utf-8"?>
<ds:datastoreItem xmlns:ds="http://schemas.openxmlformats.org/officeDocument/2006/customXml" ds:itemID="{A3E8FAB2-A888-472E-832A-AB9854B47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C5D4-8E3E-4408-BB00-0CF3E039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5674-a813-42b3-8c07-307e9d8cca43"/>
    <ds:schemaRef ds:uri="29352c79-6fa9-4f52-b665-cf32e17c3e44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e61e45-6beb-4009-8f99-359d8b54f41b}" enabled="0" method="" siteId="{78e61e45-6beb-4009-8f99-359d8b54f4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Brandy</dc:creator>
  <cp:keywords/>
  <dc:description/>
  <cp:lastModifiedBy>High, Kieryn</cp:lastModifiedBy>
  <cp:revision>21</cp:revision>
  <cp:lastPrinted>2024-12-02T03:13:00Z</cp:lastPrinted>
  <dcterms:created xsi:type="dcterms:W3CDTF">2025-04-28T16:21:00Z</dcterms:created>
  <dcterms:modified xsi:type="dcterms:W3CDTF">2025-05-02T22:03:00Z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0x010100AD1B8390AD46B54C8ECD78E84BE518F6</vt:lpwstr>
  </property>
  <property fmtid="{D5CDD505-2E9C-101B-9397-08002B2CF9AE}" pid="3" name="MediaServiceImageTags">
    <vt:lpwstr/>
  </property>
</Properties>
</file>